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0F" w:rsidRP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 xml:space="preserve">22.04.История. 9 класс. 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Тема:</w:t>
      </w:r>
      <w:r>
        <w:rPr>
          <w:rFonts w:ascii="Arial" w:hAnsi="Arial" w:cs="Arial"/>
          <w:color w:val="000000"/>
          <w:sz w:val="21"/>
          <w:szCs w:val="21"/>
        </w:rPr>
        <w:t> Татарское национа</w:t>
      </w:r>
      <w:r>
        <w:rPr>
          <w:rFonts w:ascii="Arial" w:hAnsi="Arial" w:cs="Arial"/>
          <w:color w:val="000000"/>
          <w:sz w:val="21"/>
          <w:szCs w:val="21"/>
        </w:rPr>
        <w:t xml:space="preserve">льное движение в XIX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37F0F">
        <w:rPr>
          <w:rFonts w:ascii="Arial" w:hAnsi="Arial" w:cs="Arial"/>
          <w:i/>
          <w:iCs/>
          <w:color w:val="000000"/>
          <w:sz w:val="21"/>
          <w:szCs w:val="21"/>
        </w:rPr>
        <w:t xml:space="preserve"> Вопрос касается татарского национального движения XIX - начала XX веков. Во второй половине XIX века зарождается и получает развитие татарское национальное движение, сосредоточением которого становится Казанская губерния. Недовольство татарского населения вызывала национальная политика правительства. В стесненных условиях находились просвещение, язык, предпринимательство. Росло национальное самосознание с его идеями равноправия и свободы. Многое требовало обновления в самом татарском обществе. Традиционные устои в культуре, сознании, освященные исламом, сдерживали приобщение к достижениям европейской, мировой цивилизации, распространение светского образования. В этих условиях возникают отдельные течения внутри национального движения. Среди них особое место занимают просветительство, </w:t>
      </w:r>
      <w:proofErr w:type="spellStart"/>
      <w:r w:rsidRPr="00637F0F">
        <w:rPr>
          <w:rFonts w:ascii="Arial" w:hAnsi="Arial" w:cs="Arial"/>
          <w:i/>
          <w:iCs/>
          <w:color w:val="000000"/>
          <w:sz w:val="21"/>
          <w:szCs w:val="21"/>
        </w:rPr>
        <w:t>джадидизм</w:t>
      </w:r>
      <w:proofErr w:type="spellEnd"/>
      <w:r w:rsidRPr="00637F0F">
        <w:rPr>
          <w:rFonts w:ascii="Arial" w:hAnsi="Arial" w:cs="Arial"/>
          <w:i/>
          <w:iCs/>
          <w:color w:val="000000"/>
          <w:sz w:val="21"/>
          <w:szCs w:val="21"/>
        </w:rPr>
        <w:t xml:space="preserve"> и </w:t>
      </w:r>
      <w:proofErr w:type="spellStart"/>
      <w:r w:rsidRPr="00637F0F">
        <w:rPr>
          <w:rFonts w:ascii="Arial" w:hAnsi="Arial" w:cs="Arial"/>
          <w:i/>
          <w:iCs/>
          <w:color w:val="000000"/>
          <w:sz w:val="21"/>
          <w:szCs w:val="21"/>
        </w:rPr>
        <w:t>ваисовское</w:t>
      </w:r>
      <w:proofErr w:type="spellEnd"/>
      <w:r w:rsidRPr="00637F0F">
        <w:rPr>
          <w:rFonts w:ascii="Arial" w:hAnsi="Arial" w:cs="Arial"/>
          <w:i/>
          <w:iCs/>
          <w:color w:val="000000"/>
          <w:sz w:val="21"/>
          <w:szCs w:val="21"/>
        </w:rPr>
        <w:t xml:space="preserve"> движение.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Среди белых пятен нашей истории одно покрывает целую эпоху национально-освободительного движения в республике, известного под названием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ваисовского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. Долгие годы изучение деятельности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ваисовцев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было невозможно. Архивные документы, характеризующие их деятельность, были строго засекречены и не доступны исследователям. Только перестроечные перемены и новые политические реалии 90-х годов сделали возможным и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зучить суть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ваисовского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движения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Багаутдин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</w:t>
      </w:r>
      <w:proofErr w:type="spellEnd"/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Багаутдин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Хамзович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родился в 1804 году в деревне Мулла иле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Свияжского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уезда Казанской губернии. Он является основателем и руководителем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движения.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Багаутдин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получил начальное образование в своей родной деревне, затем учился в медресе.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писал и издавал книги, рассылал разоблачительные стих губернаторам тех губерний, где имелось татарское население. После убийства Александра второго побывал в Петербурге, надеясь побудить царя обуздать произвол чиновников. В 1862 году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Багаутдин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Казани открыл молитвенный дом, где учил «истинной вере». Затем организовал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божий полк мусульман староверов» с «автономным» духовным управлением, с ведением собственных метрических книг, духовным училищем «Школа воспитания». В 1884 году был арестован за идеи, которые он высказывал. В 1885 году царские власти признали его душевнобольным и поместили в психиатрическую клинику. Основные положения своего учения он изложил в сочинении «Способ доказательства». Умер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Багаутдин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1893 году.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Ваисов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Гайнанутдин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Багаутдинович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(Сардар) (1878-1918)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Сын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Багаутдина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Один из руководителей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движения. После смерти своего отца возглавил движение. В 1908 году посетил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анкт Петербург, добиваясь признания права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ваисовцев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земли бывшего города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Болгара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В 1910 году был арестован и сослан в Сибирь, где находился до 1917 года. Выступил против Временного правительства, поддержал Советскую власть.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Гайнан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был убит в дни так называемой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Забулачной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республики» в 1918 году. В сочинении «Суть философии дервишей» изложил основные положения учения своего отца.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Ваисовское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движение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Ваисовское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движение было религиозной и политической формой выражения против национального и социального гнета. Основатель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Багаутдин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Получило широкое распространение во второй половине 19 первой четверти 20 веков среди татарских крестьян, ремесленников, мелких торговцев.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Ваисовцы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 одобряли занятий торговлей и промышленностью. Выступали за чистоту ислама, обличали алчное мусульманское духовенство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1908 году свыше 15 тысяч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ваисовцев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проживало в Казанском, Свияжском, Арском уездах Казанской губернии, в Средней Азии.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Ваисовцы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призывали своих божьих воинов не подчиняться гражданским законам и властям, а руководствоваться предписаниями Корана, шариата, отказываться от службы в армии, от платежей податей, от паспортов. После ареста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Багаутдина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некоторых других руководителей сторонники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движения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ушли в подполье и продолжали пропагандировать свое учение, за что подвергались политическим преследованиям. Открытое неповиновение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ваисовцев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властям, вплоть до отказа участвовать в переписи населения 1897 года, привело в конце 19 века к их аресту (всего свыше 100 человек).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Ваисовское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движение возобновилось в годы революции 1905-1907 годов, обогатившись идеями исламского социализма. После октябрьской революции 1917 года заявили о поддержке Советской власти. В годы гражданской войны в составе Красной Армии были сформированы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ваисовские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божьи полки. В 1920 годы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ваисовцы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основали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Чистопольском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кантоне деревню новый Булгар, где в новых условиях попытались развить свое учение. В дальнейшем община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ваисовцев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распалась, в 1930 годы активисты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ваисовско</w:t>
      </w:r>
      <w:r>
        <w:rPr>
          <w:rFonts w:ascii="Arial" w:hAnsi="Arial" w:cs="Arial"/>
          <w:color w:val="000000"/>
          <w:sz w:val="21"/>
          <w:szCs w:val="21"/>
        </w:rPr>
        <w:t>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движения были репрессированы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Ваисовцы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ставили перед собой одну единственную цель: они хотели сохранить самобытную культуру, традиции татарского народа. Известен случай, когда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Гайнан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Ваисов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активно общался с Л. Н. Толстым. Великий русский писатель живо интересовался учением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ваисовцев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. Особенно привлекало Толстого в их учении тактика ненасильственного сопротивления и акции гражданского неповиновения. В последующем эта тактика широко использовалась в Индии в период борьбы за независимость, которая привела к успеху.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Ваисовцы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были сторонниками не революционного, а эволюционного развития общества. История показала их правоту.</w:t>
      </w:r>
    </w:p>
    <w:p w:rsidR="00637F0F" w:rsidRDefault="00637F0F" w:rsidP="00A027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В последние годы на историческом факультете КГУ идет кропотливая работа по изучению деятельности этих выдающихся представителей общественной мысли татарского народа. В родной деревне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Ваисовых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Мулла иле периодически проводятся конференции, участником которых были видные ученые современности.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Джадидизм</w:t>
      </w:r>
      <w:proofErr w:type="spellEnd"/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Итак, что же это такое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джадидизм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 Чтобы ответить на этот вопрос необходимо обратиться к Татарскому энциклопедическому словарю.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Джадидизм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общественно-политическое движение за обновление различных сторон жизни общества. Формировалось в татарском обществе в течение 19 века и получило распространение среди ряда тюркских народов. Сторонники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джадидизма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критиковали социально-экономическую отсталость и духовный застой в общественной жизни, отстаивали идею ее обновления, главным образом, в системе народного образования в соответствии с требованиями времени.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Джадидизм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имел различные течения: в одних больше внимания уделялось идеям религиозного обновления (представителями этого течения были: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Баруди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Бигиев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Тарджемани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др.), в других – просветительству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Ризаэтдин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Фахретдин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Фатих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Карими,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Габдулла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др.).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19-начале 20 веков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джадидизм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явился важным этапом развития общественной мысли, становления национального самосознания татарского народа.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Начало этому движению было положено в 80 годы 19 века.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Как было уже отмечено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джадидизм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зародился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сфере образования, просвещения. Старая школа была пронизана схоластикой, ориентировалась в основном на достижения средневековой науки, в ней преобладали богословские дисциплины. Между тем нужны были светские образованные кадры, владеющие современными научными знаниями.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Джадидисты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взялись за перестройку школьного образования татар, преодолевая сопротивление властей и консервативных кругов татарского общества. К концу 19 века в Казанской губернии было уже несколько десятков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новометодных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школ. В реформированных школах появились классы, классные доски, парты, столы, географические карты, были предусмотрены экзамены. Учащиеся наряду с основами ислама изучали арифметику, географию, историю, русский, ряд европейских и восточных языков.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1882 году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Баруди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основал в Казани одно из самых знаменитых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новометодных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школ – медресе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Мухаммадия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637F0F" w:rsidRDefault="00637F0F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Программа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джадидистов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предусматривала не только реформу образования, но и включала в себя организацию женского образования, открытие библиотек, клубов, читален, издание газет.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Джадидисты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выступали за то, чтобы татары посещали театр, носили европейскую одежду. Рефо</w:t>
      </w:r>
      <w:r w:rsidR="00552EE0">
        <w:rPr>
          <w:rFonts w:ascii="Arial" w:hAnsi="Arial" w:cs="Arial"/>
          <w:color w:val="000000"/>
          <w:sz w:val="21"/>
          <w:szCs w:val="21"/>
        </w:rPr>
        <w:t>рмированию подлежал и ислам.</w:t>
      </w:r>
    </w:p>
    <w:p w:rsidR="00637F0F" w:rsidRDefault="00552EE0" w:rsidP="00637F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Домашнее задание. Параграф 8 (история Татарстана)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адание 4 стр.76</w:t>
      </w:r>
      <w:bookmarkStart w:id="0" w:name="_GoBack"/>
      <w:bookmarkEnd w:id="0"/>
    </w:p>
    <w:sectPr w:rsidR="0063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6FF4"/>
    <w:multiLevelType w:val="multilevel"/>
    <w:tmpl w:val="71E4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C6029"/>
    <w:multiLevelType w:val="multilevel"/>
    <w:tmpl w:val="9AB8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91338"/>
    <w:multiLevelType w:val="multilevel"/>
    <w:tmpl w:val="F648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248AA"/>
    <w:multiLevelType w:val="multilevel"/>
    <w:tmpl w:val="B7A6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986354"/>
    <w:multiLevelType w:val="multilevel"/>
    <w:tmpl w:val="CA1E6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423B1A"/>
    <w:multiLevelType w:val="multilevel"/>
    <w:tmpl w:val="2098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901D0"/>
    <w:multiLevelType w:val="multilevel"/>
    <w:tmpl w:val="55505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82CF3"/>
    <w:multiLevelType w:val="multilevel"/>
    <w:tmpl w:val="681A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056FD3"/>
    <w:multiLevelType w:val="multilevel"/>
    <w:tmpl w:val="87C4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7F57BA"/>
    <w:multiLevelType w:val="multilevel"/>
    <w:tmpl w:val="8A207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FD130E"/>
    <w:multiLevelType w:val="multilevel"/>
    <w:tmpl w:val="5C36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AF47AB"/>
    <w:multiLevelType w:val="multilevel"/>
    <w:tmpl w:val="612E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205E99"/>
    <w:multiLevelType w:val="multilevel"/>
    <w:tmpl w:val="BA1A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CC13EE"/>
    <w:multiLevelType w:val="multilevel"/>
    <w:tmpl w:val="A2B8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9E65D1"/>
    <w:multiLevelType w:val="multilevel"/>
    <w:tmpl w:val="9A7E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63241D"/>
    <w:multiLevelType w:val="multilevel"/>
    <w:tmpl w:val="5226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8C071D"/>
    <w:multiLevelType w:val="multilevel"/>
    <w:tmpl w:val="060C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04771C"/>
    <w:multiLevelType w:val="multilevel"/>
    <w:tmpl w:val="62524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076E5E"/>
    <w:multiLevelType w:val="multilevel"/>
    <w:tmpl w:val="BC187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3"/>
  </w:num>
  <w:num w:numId="5">
    <w:abstractNumId w:val="10"/>
  </w:num>
  <w:num w:numId="6">
    <w:abstractNumId w:val="6"/>
  </w:num>
  <w:num w:numId="7">
    <w:abstractNumId w:val="18"/>
  </w:num>
  <w:num w:numId="8">
    <w:abstractNumId w:val="8"/>
  </w:num>
  <w:num w:numId="9">
    <w:abstractNumId w:val="12"/>
  </w:num>
  <w:num w:numId="10">
    <w:abstractNumId w:val="1"/>
  </w:num>
  <w:num w:numId="11">
    <w:abstractNumId w:val="0"/>
  </w:num>
  <w:num w:numId="12">
    <w:abstractNumId w:val="7"/>
  </w:num>
  <w:num w:numId="13">
    <w:abstractNumId w:val="17"/>
  </w:num>
  <w:num w:numId="14">
    <w:abstractNumId w:val="5"/>
  </w:num>
  <w:num w:numId="15">
    <w:abstractNumId w:val="15"/>
  </w:num>
  <w:num w:numId="16">
    <w:abstractNumId w:val="9"/>
  </w:num>
  <w:num w:numId="17">
    <w:abstractNumId w:val="3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F0F"/>
    <w:rsid w:val="004239EA"/>
    <w:rsid w:val="00552EE0"/>
    <w:rsid w:val="00637F0F"/>
    <w:rsid w:val="00A0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5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2020-04-20T07:42:00Z</dcterms:created>
  <dcterms:modified xsi:type="dcterms:W3CDTF">2020-04-20T08:06:00Z</dcterms:modified>
</cp:coreProperties>
</file>